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EE" w:rsidRDefault="000840EE" w:rsidP="000840EE">
      <w:pPr>
        <w:pStyle w:val="ConsPlusNonformat"/>
        <w:jc w:val="both"/>
      </w:pPr>
      <w:r>
        <w:t xml:space="preserve">                                                   Председателю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      апелляционной комиссии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      по обжалованию решений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  о приостановлении осуществления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государственного кадастрового учета,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государственного кадастрового учета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и государственной регистрации прав,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 принятого в отношении документов,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   необходимых для осуществления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государственного кадастрового учета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       (Ф.И.О. председателя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      апелляционной комиссии)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          (Ф.И.О. заявителя)</w:t>
      </w:r>
    </w:p>
    <w:p w:rsidR="000840EE" w:rsidRDefault="000840EE" w:rsidP="000840EE">
      <w:pPr>
        <w:pStyle w:val="ConsPlusNonformat"/>
        <w:jc w:val="both"/>
      </w:pPr>
    </w:p>
    <w:p w:rsidR="000840EE" w:rsidRDefault="000840EE" w:rsidP="000840EE">
      <w:pPr>
        <w:pStyle w:val="ConsPlusNonformat"/>
        <w:jc w:val="both"/>
      </w:pPr>
      <w:r>
        <w:t xml:space="preserve">                                        Почтовый </w:t>
      </w:r>
      <w:proofErr w:type="gramStart"/>
      <w:r>
        <w:t xml:space="preserve">адрес:   </w:t>
      </w:r>
      <w:proofErr w:type="gramEnd"/>
      <w:r>
        <w:t xml:space="preserve"> ________________</w:t>
      </w:r>
    </w:p>
    <w:p w:rsidR="000840EE" w:rsidRDefault="000840EE" w:rsidP="000840EE">
      <w:pPr>
        <w:pStyle w:val="ConsPlusNonformat"/>
        <w:jc w:val="both"/>
      </w:pPr>
    </w:p>
    <w:p w:rsidR="000840EE" w:rsidRDefault="000840EE" w:rsidP="000840EE">
      <w:pPr>
        <w:pStyle w:val="ConsPlusNonformat"/>
        <w:jc w:val="both"/>
      </w:pPr>
      <w:r>
        <w:t xml:space="preserve">                                        Электронная почта: ________________</w:t>
      </w:r>
    </w:p>
    <w:p w:rsidR="000840EE" w:rsidRDefault="000840EE" w:rsidP="000840EE">
      <w:pPr>
        <w:pStyle w:val="ConsPlusNonformat"/>
        <w:jc w:val="both"/>
      </w:pPr>
    </w:p>
    <w:p w:rsidR="000840EE" w:rsidRDefault="000840EE" w:rsidP="000840EE">
      <w:pPr>
        <w:pStyle w:val="ConsPlusNonformat"/>
        <w:jc w:val="both"/>
      </w:pPr>
      <w:r>
        <w:t xml:space="preserve">                                        Номер </w:t>
      </w:r>
      <w:proofErr w:type="gramStart"/>
      <w:r>
        <w:t>контактного  _</w:t>
      </w:r>
      <w:proofErr w:type="gramEnd"/>
      <w:r>
        <w:t>_______________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   телефона:</w:t>
      </w:r>
    </w:p>
    <w:p w:rsidR="000840EE" w:rsidRDefault="000840EE" w:rsidP="000840EE">
      <w:pPr>
        <w:pStyle w:val="ConsPlusNonformat"/>
        <w:jc w:val="both"/>
      </w:pPr>
    </w:p>
    <w:p w:rsidR="000840EE" w:rsidRDefault="000840EE" w:rsidP="000840EE">
      <w:pPr>
        <w:pStyle w:val="ConsPlusNonformat"/>
        <w:jc w:val="both"/>
      </w:pPr>
      <w:r>
        <w:t xml:space="preserve">                                 Заявление</w:t>
      </w:r>
    </w:p>
    <w:p w:rsidR="000840EE" w:rsidRDefault="000840EE" w:rsidP="000840EE">
      <w:pPr>
        <w:pStyle w:val="ConsPlusNonformat"/>
        <w:jc w:val="both"/>
      </w:pPr>
    </w:p>
    <w:p w:rsidR="000840EE" w:rsidRDefault="000840EE" w:rsidP="000840EE">
      <w:pPr>
        <w:pStyle w:val="ConsPlusNonformat"/>
        <w:jc w:val="both"/>
      </w:pPr>
      <w:r>
        <w:t xml:space="preserve">    В  соответствии  со </w:t>
      </w:r>
      <w:hyperlink r:id="rId4" w:history="1">
        <w:r>
          <w:rPr>
            <w:color w:val="0000FF"/>
          </w:rPr>
          <w:t>статьей 26.1</w:t>
        </w:r>
      </w:hyperlink>
      <w:r>
        <w:t xml:space="preserve"> Федерального закона от 24 июля 2007 г.</w:t>
      </w:r>
    </w:p>
    <w:p w:rsidR="000840EE" w:rsidRDefault="000840EE" w:rsidP="000840EE">
      <w:pPr>
        <w:pStyle w:val="ConsPlusNonformat"/>
        <w:jc w:val="both"/>
      </w:pPr>
      <w:r>
        <w:t xml:space="preserve">N  221-ФЗ  "О кадастровой деятельности" </w:t>
      </w:r>
      <w:hyperlink w:anchor="P294" w:history="1">
        <w:r>
          <w:rPr>
            <w:color w:val="0000FF"/>
          </w:rPr>
          <w:t>&lt;1&gt;</w:t>
        </w:r>
      </w:hyperlink>
      <w:r>
        <w:t xml:space="preserve"> прошу рассмотреть мое заявление</w:t>
      </w:r>
    </w:p>
    <w:p w:rsidR="000840EE" w:rsidRDefault="000840EE" w:rsidP="000840EE">
      <w:pPr>
        <w:pStyle w:val="ConsPlusNonformat"/>
        <w:jc w:val="both"/>
      </w:pPr>
      <w:proofErr w:type="gramStart"/>
      <w:r>
        <w:t>об  обжаловании</w:t>
      </w:r>
      <w:proofErr w:type="gramEnd"/>
      <w:r>
        <w:t xml:space="preserve">  решения  о  приостановлении осуществления государственного</w:t>
      </w:r>
    </w:p>
    <w:p w:rsidR="000840EE" w:rsidRDefault="000840EE" w:rsidP="000840EE">
      <w:pPr>
        <w:pStyle w:val="ConsPlusNonformat"/>
        <w:jc w:val="both"/>
      </w:pPr>
      <w:r>
        <w:t>кадастрового    учета</w:t>
      </w:r>
      <w:proofErr w:type="gramStart"/>
      <w:r>
        <w:t xml:space="preserve">   (</w:t>
      </w:r>
      <w:proofErr w:type="gramEnd"/>
      <w:r>
        <w:t>приостановлении   осуществления   государственного</w:t>
      </w:r>
    </w:p>
    <w:p w:rsidR="000840EE" w:rsidRDefault="000840EE" w:rsidP="000840EE">
      <w:pPr>
        <w:pStyle w:val="ConsPlusNonformat"/>
        <w:jc w:val="both"/>
      </w:pPr>
      <w:r>
        <w:t xml:space="preserve">кадастрового   учета   </w:t>
      </w:r>
      <w:proofErr w:type="gramStart"/>
      <w:r>
        <w:t>и  государственной</w:t>
      </w:r>
      <w:proofErr w:type="gramEnd"/>
      <w:r>
        <w:t xml:space="preserve">  регистрации  прав,  принятого  в</w:t>
      </w:r>
    </w:p>
    <w:p w:rsidR="000840EE" w:rsidRDefault="000840EE" w:rsidP="000840EE">
      <w:pPr>
        <w:pStyle w:val="ConsPlusNonformat"/>
        <w:jc w:val="both"/>
      </w:pPr>
      <w:proofErr w:type="gramStart"/>
      <w:r>
        <w:t>отношении  документов</w:t>
      </w:r>
      <w:proofErr w:type="gramEnd"/>
      <w:r>
        <w:t>,  необходимых  для   осуществления   государственного</w:t>
      </w:r>
    </w:p>
    <w:p w:rsidR="000840EE" w:rsidRDefault="000840EE" w:rsidP="000840EE">
      <w:pPr>
        <w:pStyle w:val="ConsPlusNonformat"/>
        <w:jc w:val="both"/>
      </w:pPr>
      <w:r>
        <w:t>кадастрового учета) от ____________________ N __________________, принятого</w:t>
      </w:r>
    </w:p>
    <w:p w:rsidR="000840EE" w:rsidRDefault="000840EE" w:rsidP="000840EE">
      <w:pPr>
        <w:pStyle w:val="ConsPlusNonformat"/>
        <w:jc w:val="both"/>
      </w:pPr>
      <w:r>
        <w:t xml:space="preserve">_______________________________________________________________________ </w:t>
      </w:r>
      <w:hyperlink w:anchor="P295" w:history="1">
        <w:r>
          <w:rPr>
            <w:color w:val="0000FF"/>
          </w:rPr>
          <w:t>&lt;2&gt;</w:t>
        </w:r>
      </w:hyperlink>
    </w:p>
    <w:p w:rsidR="000840EE" w:rsidRDefault="000840EE" w:rsidP="000840EE">
      <w:pPr>
        <w:pStyle w:val="ConsPlusNonformat"/>
        <w:jc w:val="both"/>
      </w:pPr>
      <w:proofErr w:type="gramStart"/>
      <w:r>
        <w:t>по  результатам</w:t>
      </w:r>
      <w:proofErr w:type="gramEnd"/>
      <w:r>
        <w:t xml:space="preserve">  рассмотрения   заявления   о  государственном  кадастровом</w:t>
      </w:r>
    </w:p>
    <w:p w:rsidR="000840EE" w:rsidRDefault="000840EE" w:rsidP="000840EE">
      <w:pPr>
        <w:pStyle w:val="ConsPlusNonformat"/>
        <w:jc w:val="both"/>
      </w:pPr>
      <w:proofErr w:type="gramStart"/>
      <w:r>
        <w:t>учете,  о</w:t>
      </w:r>
      <w:proofErr w:type="gramEnd"/>
      <w:r>
        <w:t xml:space="preserve">  государственном  кадастровом учете и государственной регистрации</w:t>
      </w:r>
    </w:p>
    <w:p w:rsidR="000840EE" w:rsidRDefault="000840EE" w:rsidP="000840EE">
      <w:pPr>
        <w:pStyle w:val="ConsPlusNonformat"/>
        <w:jc w:val="both"/>
      </w:pPr>
      <w:proofErr w:type="gramStart"/>
      <w:r>
        <w:t>прав  от</w:t>
      </w:r>
      <w:proofErr w:type="gramEnd"/>
      <w:r>
        <w:t xml:space="preserve">  ____________ N _____________. Межевой план, технический план, акт</w:t>
      </w:r>
    </w:p>
    <w:p w:rsidR="000840EE" w:rsidRDefault="000840EE" w:rsidP="000840EE">
      <w:pPr>
        <w:pStyle w:val="ConsPlusNonformat"/>
        <w:jc w:val="both"/>
      </w:pPr>
      <w:r>
        <w:t xml:space="preserve">обследования   </w:t>
      </w:r>
      <w:hyperlink w:anchor="P296" w:history="1">
        <w:r>
          <w:rPr>
            <w:color w:val="0000FF"/>
          </w:rPr>
          <w:t>&lt;3&gt;</w:t>
        </w:r>
      </w:hyperlink>
      <w:r>
        <w:t>,   представленный  с  указанным  заявлением,  подготовил</w:t>
      </w:r>
    </w:p>
    <w:p w:rsidR="000840EE" w:rsidRDefault="000840EE" w:rsidP="000840EE">
      <w:pPr>
        <w:pStyle w:val="ConsPlusNonformat"/>
        <w:jc w:val="both"/>
      </w:pPr>
      <w:r>
        <w:t>кадастровый _______________________________________________________ инженер</w:t>
      </w:r>
    </w:p>
    <w:p w:rsidR="000840EE" w:rsidRDefault="000840EE" w:rsidP="000840EE">
      <w:pPr>
        <w:pStyle w:val="ConsPlusNonformat"/>
        <w:jc w:val="both"/>
      </w:pPr>
      <w:r>
        <w:t>_______________________________________________________________________</w:t>
      </w:r>
      <w:hyperlink w:anchor="P297" w:history="1">
        <w:r>
          <w:rPr>
            <w:color w:val="0000FF"/>
          </w:rPr>
          <w:t>&lt;4&gt;</w:t>
        </w:r>
      </w:hyperlink>
      <w:r>
        <w:t>.</w:t>
      </w:r>
    </w:p>
    <w:p w:rsidR="000840EE" w:rsidRDefault="000840EE" w:rsidP="000840EE">
      <w:pPr>
        <w:pStyle w:val="ConsPlusNonformat"/>
        <w:jc w:val="both"/>
      </w:pPr>
      <w:r>
        <w:t xml:space="preserve">    Заявление           представляется        в        связи              с</w:t>
      </w:r>
    </w:p>
    <w:p w:rsidR="000840EE" w:rsidRDefault="000840EE" w:rsidP="000840EE">
      <w:pPr>
        <w:pStyle w:val="ConsPlusNonformat"/>
        <w:jc w:val="both"/>
      </w:pPr>
      <w:r>
        <w:t>___________________________________________________________________________</w:t>
      </w:r>
    </w:p>
    <w:p w:rsidR="000840EE" w:rsidRDefault="000840EE" w:rsidP="000840EE">
      <w:pPr>
        <w:pStyle w:val="ConsPlusNonformat"/>
        <w:jc w:val="both"/>
      </w:pPr>
      <w:r>
        <w:t xml:space="preserve">______________________________________________________________________ </w:t>
      </w:r>
      <w:hyperlink w:anchor="P298" w:history="1">
        <w:r>
          <w:rPr>
            <w:color w:val="0000FF"/>
          </w:rPr>
          <w:t>&lt;5&gt;</w:t>
        </w:r>
      </w:hyperlink>
      <w:r>
        <w:t>.</w:t>
      </w:r>
    </w:p>
    <w:p w:rsidR="000840EE" w:rsidRDefault="000840EE" w:rsidP="000840EE">
      <w:pPr>
        <w:pStyle w:val="ConsPlusNonformat"/>
        <w:jc w:val="both"/>
      </w:pPr>
    </w:p>
    <w:p w:rsidR="000840EE" w:rsidRDefault="000840EE" w:rsidP="000840EE">
      <w:pPr>
        <w:pStyle w:val="ConsPlusNonformat"/>
        <w:jc w:val="both"/>
      </w:pPr>
      <w:r>
        <w:t xml:space="preserve">Приложение </w:t>
      </w:r>
      <w:hyperlink w:anchor="P299" w:history="1">
        <w:r>
          <w:rPr>
            <w:color w:val="0000FF"/>
          </w:rPr>
          <w:t>&lt;6&gt;</w:t>
        </w:r>
      </w:hyperlink>
      <w:r>
        <w:t>: ___________________________________ (на ___ л. в ___ экз.).</w:t>
      </w:r>
    </w:p>
    <w:p w:rsidR="000840EE" w:rsidRDefault="000840EE" w:rsidP="000840EE">
      <w:pPr>
        <w:pStyle w:val="ConsPlusNonformat"/>
        <w:jc w:val="both"/>
      </w:pPr>
    </w:p>
    <w:p w:rsidR="000840EE" w:rsidRDefault="000840EE" w:rsidP="000840EE">
      <w:pPr>
        <w:pStyle w:val="ConsPlusNonformat"/>
        <w:jc w:val="both"/>
      </w:pPr>
      <w:r>
        <w:t xml:space="preserve">                                    ___________   _________________________</w:t>
      </w:r>
    </w:p>
    <w:p w:rsidR="000840EE" w:rsidRDefault="000840EE" w:rsidP="000840EE">
      <w:pPr>
        <w:pStyle w:val="ConsPlusNonformat"/>
        <w:jc w:val="both"/>
      </w:pPr>
      <w:r>
        <w:t xml:space="preserve">                                     (</w:t>
      </w:r>
      <w:proofErr w:type="gramStart"/>
      <w:r>
        <w:t xml:space="preserve">подпись)   </w:t>
      </w:r>
      <w:proofErr w:type="gramEnd"/>
      <w:r>
        <w:t xml:space="preserve">    (фамилия, инициалы)</w:t>
      </w:r>
    </w:p>
    <w:p w:rsidR="00377925" w:rsidRDefault="00377925">
      <w:bookmarkStart w:id="0" w:name="_GoBack"/>
      <w:bookmarkEnd w:id="0"/>
    </w:p>
    <w:sectPr w:rsidR="00377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0EE"/>
    <w:rsid w:val="000840EE"/>
    <w:rsid w:val="00377925"/>
    <w:rsid w:val="007C5869"/>
    <w:rsid w:val="00E83FCF"/>
    <w:rsid w:val="00F4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FF3A38-3EB2-4457-9CC9-46F3EC15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BE1"/>
    <w:pPr>
      <w:spacing w:after="200" w:line="240" w:lineRule="auto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45BE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BE1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paragraph" w:customStyle="1" w:styleId="ConsPlusNonformat">
    <w:name w:val="ConsPlusNonformat"/>
    <w:rsid w:val="000840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BF547391B70A64C72D49589FCA157C4BE58596DA7AFAD613150C6EB1D6C23F6AF8A60D87EEF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Немов</dc:creator>
  <cp:keywords/>
  <dc:description/>
  <cp:lastModifiedBy>Владимир Немов</cp:lastModifiedBy>
  <cp:revision>1</cp:revision>
  <dcterms:created xsi:type="dcterms:W3CDTF">2017-04-17T05:16:00Z</dcterms:created>
  <dcterms:modified xsi:type="dcterms:W3CDTF">2017-04-17T05:17:00Z</dcterms:modified>
</cp:coreProperties>
</file>