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</w:rPr>
        <w:id w:val="-4443088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F5B12" w:rsidRDefault="006F5B12" w:rsidP="006F5B12">
          <w:pPr>
            <w:pStyle w:val="a7"/>
          </w:pPr>
          <w:r>
            <w:t>Оглавление</w:t>
          </w:r>
        </w:p>
        <w:p w:rsidR="00B83776" w:rsidRDefault="006F5B1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0"/>
              <w:lang w:eastAsia="ru-RU"/>
              <w14:ligatures w14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6071200" w:history="1">
            <w:r w:rsidR="00B83776" w:rsidRPr="00F1242E">
              <w:rPr>
                <w:rStyle w:val="a5"/>
                <w:noProof/>
              </w:rPr>
              <w:t>Процедура голосования</w:t>
            </w:r>
            <w:r w:rsidR="00B83776">
              <w:rPr>
                <w:noProof/>
                <w:webHidden/>
              </w:rPr>
              <w:tab/>
            </w:r>
            <w:r w:rsidR="00B83776">
              <w:rPr>
                <w:noProof/>
                <w:webHidden/>
              </w:rPr>
              <w:fldChar w:fldCharType="begin"/>
            </w:r>
            <w:r w:rsidR="00B83776">
              <w:rPr>
                <w:noProof/>
                <w:webHidden/>
              </w:rPr>
              <w:instrText xml:space="preserve"> PAGEREF _Toc166071200 \h </w:instrText>
            </w:r>
            <w:r w:rsidR="00B83776">
              <w:rPr>
                <w:noProof/>
                <w:webHidden/>
              </w:rPr>
            </w:r>
            <w:r w:rsidR="00B83776">
              <w:rPr>
                <w:noProof/>
                <w:webHidden/>
              </w:rPr>
              <w:fldChar w:fldCharType="separate"/>
            </w:r>
            <w:r w:rsidR="00B83776">
              <w:rPr>
                <w:noProof/>
                <w:webHidden/>
              </w:rPr>
              <w:t>1</w:t>
            </w:r>
            <w:r w:rsidR="00B83776">
              <w:rPr>
                <w:noProof/>
                <w:webHidden/>
              </w:rPr>
              <w:fldChar w:fldCharType="end"/>
            </w:r>
          </w:hyperlink>
        </w:p>
        <w:p w:rsidR="00B83776" w:rsidRDefault="00B8377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0"/>
              <w:lang w:eastAsia="ru-RU"/>
              <w14:ligatures w14:val="none"/>
            </w:rPr>
          </w:pPr>
          <w:hyperlink w:anchor="_Toc166071201" w:history="1">
            <w:r w:rsidRPr="00F1242E">
              <w:rPr>
                <w:rStyle w:val="a5"/>
                <w:noProof/>
              </w:rPr>
              <w:t>Что делать, если вы не получили письма со ссылкой?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_Toc166071201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5B12" w:rsidRDefault="006F5B12" w:rsidP="006F5B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6F5B12" w:rsidRDefault="006F5B12" w:rsidP="006F5B12"/>
      </w:sdtContent>
    </w:sdt>
    <w:p w:rsidR="006F5B12" w:rsidRDefault="006F5B12" w:rsidP="006F5B12">
      <w:pPr>
        <w:pStyle w:val="1"/>
      </w:pPr>
      <w:bookmarkStart w:id="0" w:name="_Toc166071200"/>
      <w:r>
        <w:t>Процедура голосования</w:t>
      </w:r>
      <w:bookmarkEnd w:id="0"/>
    </w:p>
    <w:p w:rsidR="006F5B12" w:rsidRPr="00CB1DC9" w:rsidRDefault="008835B1" w:rsidP="006F5B12">
      <w:pPr>
        <w:rPr>
          <w:b/>
        </w:rPr>
      </w:pPr>
      <w:r>
        <w:rPr>
          <w:b/>
        </w:rPr>
        <w:br/>
      </w:r>
      <w:r w:rsidR="006F5B12" w:rsidRPr="00CB1DC9">
        <w:rPr>
          <w:b/>
        </w:rPr>
        <w:t>С 10 по 30 мая</w:t>
      </w:r>
      <w:r w:rsidR="006F5B12">
        <w:rPr>
          <w:b/>
        </w:rPr>
        <w:t xml:space="preserve"> (18:00)</w:t>
      </w:r>
      <w:r w:rsidR="006F5B12" w:rsidRPr="00CB1DC9">
        <w:rPr>
          <w:b/>
        </w:rPr>
        <w:t xml:space="preserve"> </w:t>
      </w:r>
      <w:r w:rsidR="006F5B12">
        <w:rPr>
          <w:b/>
        </w:rPr>
        <w:t xml:space="preserve">проходит </w:t>
      </w:r>
      <w:r w:rsidR="006F5B12" w:rsidRPr="00CB1DC9">
        <w:rPr>
          <w:b/>
        </w:rPr>
        <w:t>голосование.</w:t>
      </w:r>
    </w:p>
    <w:p w:rsidR="006F5B12" w:rsidRDefault="006F5B12" w:rsidP="006F5B12">
      <w:r>
        <w:t>Кадастровый инженер</w:t>
      </w:r>
      <w:r>
        <w:t xml:space="preserve"> </w:t>
      </w:r>
      <w:r>
        <w:t>(</w:t>
      </w:r>
      <w:r w:rsidRPr="006F5B12">
        <w:rPr>
          <w:i/>
        </w:rPr>
        <w:t>далее – КИ</w:t>
      </w:r>
      <w:r>
        <w:t xml:space="preserve">) </w:t>
      </w:r>
      <w:r>
        <w:t xml:space="preserve">входит на </w:t>
      </w:r>
      <w:hyperlink r:id="rId5" w:history="1">
        <w:r w:rsidRPr="00935FCD">
          <w:rPr>
            <w:rStyle w:val="a5"/>
          </w:rPr>
          <w:t>http://vote.kades.ru/</w:t>
        </w:r>
      </w:hyperlink>
      <w:r>
        <w:t xml:space="preserve"> , вводит свой номер </w:t>
      </w:r>
      <w:r>
        <w:t xml:space="preserve">в </w:t>
      </w:r>
      <w:hyperlink r:id="rId6" w:tgtFrame="_blank" w:history="1">
        <w:r>
          <w:rPr>
            <w:rStyle w:val="a5"/>
          </w:rPr>
          <w:t>Реестр</w:t>
        </w:r>
        <w:r>
          <w:rPr>
            <w:rStyle w:val="a5"/>
          </w:rPr>
          <w:t>е</w:t>
        </w:r>
        <w:r>
          <w:rPr>
            <w:rStyle w:val="a5"/>
          </w:rPr>
          <w:t xml:space="preserve"> кадастровых инженеров, размещенного на портале Росреестра</w:t>
        </w:r>
      </w:hyperlink>
      <w:r>
        <w:t xml:space="preserve"> (</w:t>
      </w:r>
      <w:r w:rsidRPr="006F5B12">
        <w:rPr>
          <w:i/>
        </w:rPr>
        <w:t xml:space="preserve">не </w:t>
      </w:r>
      <w:proofErr w:type="spellStart"/>
      <w:r w:rsidRPr="006F5B12">
        <w:rPr>
          <w:i/>
        </w:rPr>
        <w:t>СРОшный</w:t>
      </w:r>
      <w:proofErr w:type="spellEnd"/>
      <w:r w:rsidRPr="006F5B12">
        <w:rPr>
          <w:i/>
        </w:rPr>
        <w:t>, а именно Росреестр</w:t>
      </w:r>
      <w:r w:rsidRPr="006F5B12">
        <w:rPr>
          <w:i/>
        </w:rPr>
        <w:t>а</w:t>
      </w:r>
      <w:r>
        <w:t>):</w:t>
      </w:r>
    </w:p>
    <w:p w:rsidR="006F5B12" w:rsidRDefault="006F5B12" w:rsidP="006F5B12">
      <w:r w:rsidRPr="00CB1DC9">
        <w:rPr>
          <w:noProof/>
        </w:rPr>
        <w:drawing>
          <wp:inline distT="0" distB="0" distL="0" distR="0" wp14:anchorId="19F99626" wp14:editId="1701FB43">
            <wp:extent cx="5940425" cy="4745990"/>
            <wp:effectExtent l="19050" t="19050" r="22225" b="165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59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F5B12" w:rsidRDefault="006F5B12" w:rsidP="006F5B12">
      <w:r>
        <w:t>После ввода своего номера, КИ получает сообщение:</w:t>
      </w:r>
    </w:p>
    <w:p w:rsidR="006F5B12" w:rsidRDefault="006F5B12" w:rsidP="006F5B12">
      <w:r w:rsidRPr="000166E5">
        <w:rPr>
          <w:noProof/>
        </w:rPr>
        <w:lastRenderedPageBreak/>
        <w:drawing>
          <wp:inline distT="0" distB="0" distL="0" distR="0" wp14:anchorId="4210E972" wp14:editId="1DD8856B">
            <wp:extent cx="5940425" cy="4745990"/>
            <wp:effectExtent l="19050" t="19050" r="22225" b="165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5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F5B12" w:rsidRDefault="006F5B12" w:rsidP="006F5B12">
      <w:r>
        <w:t xml:space="preserve">Инженеру </w:t>
      </w:r>
      <w:r>
        <w:t xml:space="preserve">также уходит ссылка на почту, которая указана в том же Реестре </w:t>
      </w:r>
      <w:r>
        <w:t>Росреестра</w:t>
      </w:r>
      <w:r>
        <w:t>:</w:t>
      </w:r>
    </w:p>
    <w:p w:rsidR="006F5B12" w:rsidRDefault="006F5B12" w:rsidP="006F5B12">
      <w:r w:rsidRPr="000166E5">
        <w:rPr>
          <w:noProof/>
        </w:rPr>
        <w:drawing>
          <wp:inline distT="0" distB="0" distL="0" distR="0" wp14:anchorId="16832CE5" wp14:editId="415E0A8F">
            <wp:extent cx="5940425" cy="3907790"/>
            <wp:effectExtent l="19050" t="19050" r="22225" b="165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77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F5B12" w:rsidRDefault="001C1D12" w:rsidP="006F5B12">
      <w:r>
        <w:lastRenderedPageBreak/>
        <w:t>По</w:t>
      </w:r>
      <w:r w:rsidR="006F5B12">
        <w:t xml:space="preserve"> наж</w:t>
      </w:r>
      <w:r>
        <w:t xml:space="preserve">атию </w:t>
      </w:r>
      <w:r w:rsidR="006F5B12">
        <w:t>на ссылку в письме (она действует 24 часа)</w:t>
      </w:r>
      <w:r w:rsidR="00B83776">
        <w:t xml:space="preserve">, инженер </w:t>
      </w:r>
      <w:r w:rsidR="006F5B12">
        <w:t>попадает на голосование:</w:t>
      </w:r>
    </w:p>
    <w:p w:rsidR="006F5B12" w:rsidRDefault="006F5B12" w:rsidP="006F5B12">
      <w:r w:rsidRPr="000166E5">
        <w:rPr>
          <w:noProof/>
        </w:rPr>
        <w:drawing>
          <wp:inline distT="0" distB="0" distL="0" distR="0" wp14:anchorId="4FC7E0B9" wp14:editId="4204EBB4">
            <wp:extent cx="5940425" cy="4745990"/>
            <wp:effectExtent l="19050" t="19050" r="22225" b="165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59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F5B12" w:rsidRDefault="006F5B12" w:rsidP="006F5B12">
      <w:r>
        <w:t>Голосует и получает уведомление:</w:t>
      </w:r>
    </w:p>
    <w:p w:rsidR="006F5B12" w:rsidRDefault="006F5B12" w:rsidP="006F5B12">
      <w:r w:rsidRPr="005D61C0">
        <w:rPr>
          <w:noProof/>
        </w:rPr>
        <w:lastRenderedPageBreak/>
        <w:drawing>
          <wp:inline distT="0" distB="0" distL="0" distR="0" wp14:anchorId="51D331B4" wp14:editId="2E26B403">
            <wp:extent cx="5940425" cy="4745990"/>
            <wp:effectExtent l="19050" t="19050" r="22225" b="165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59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2DDA" w:rsidRDefault="00072DDA" w:rsidP="006F5B12"/>
    <w:p w:rsidR="006F5B12" w:rsidRDefault="006F5B12" w:rsidP="006F5B12">
      <w:pPr>
        <w:pStyle w:val="1"/>
      </w:pPr>
      <w:bookmarkStart w:id="1" w:name="_Toc166071201"/>
      <w:r>
        <w:t xml:space="preserve">Что делать, если </w:t>
      </w:r>
      <w:r w:rsidR="00B83776">
        <w:t>вы</w:t>
      </w:r>
      <w:r>
        <w:t xml:space="preserve"> не получил</w:t>
      </w:r>
      <w:r w:rsidR="00B83776">
        <w:t>и</w:t>
      </w:r>
      <w:r>
        <w:t xml:space="preserve"> письма со ссылкой?</w:t>
      </w:r>
      <w:bookmarkEnd w:id="1"/>
    </w:p>
    <w:p w:rsidR="00B83776" w:rsidRDefault="00B83776" w:rsidP="006F5B12">
      <w:pPr>
        <w:pStyle w:val="a6"/>
        <w:numPr>
          <w:ilvl w:val="0"/>
          <w:numId w:val="1"/>
        </w:numPr>
      </w:pPr>
      <w:r>
        <w:t>Обратиться с письмом по адресу</w:t>
      </w:r>
      <w:r w:rsidR="006F5B12">
        <w:t xml:space="preserve"> </w:t>
      </w:r>
      <w:hyperlink r:id="rId12" w:history="1">
        <w:r w:rsidR="006F5B12" w:rsidRPr="008274E8">
          <w:rPr>
            <w:rStyle w:val="a5"/>
            <w:lang w:val="en-US"/>
          </w:rPr>
          <w:t>it</w:t>
        </w:r>
        <w:r w:rsidR="006F5B12" w:rsidRPr="008274E8">
          <w:rPr>
            <w:rStyle w:val="a5"/>
          </w:rPr>
          <w:t>@</w:t>
        </w:r>
        <w:proofErr w:type="spellStart"/>
        <w:r w:rsidR="006F5B12" w:rsidRPr="008274E8">
          <w:rPr>
            <w:rStyle w:val="a5"/>
            <w:lang w:val="en-US"/>
          </w:rPr>
          <w:t>kades</w:t>
        </w:r>
        <w:proofErr w:type="spellEnd"/>
        <w:r w:rsidR="006F5B12" w:rsidRPr="008274E8">
          <w:rPr>
            <w:rStyle w:val="a5"/>
          </w:rPr>
          <w:t>.</w:t>
        </w:r>
        <w:proofErr w:type="spellStart"/>
        <w:r w:rsidR="006F5B12" w:rsidRPr="008274E8">
          <w:rPr>
            <w:rStyle w:val="a5"/>
            <w:lang w:val="en-US"/>
          </w:rPr>
          <w:t>ru</w:t>
        </w:r>
        <w:proofErr w:type="spellEnd"/>
      </w:hyperlink>
      <w:r w:rsidR="006F5B12">
        <w:t xml:space="preserve"> </w:t>
      </w:r>
      <w:r>
        <w:t xml:space="preserve">желательно </w:t>
      </w:r>
      <w:r w:rsidRPr="00EA7A96">
        <w:rPr>
          <w:b/>
        </w:rPr>
        <w:t>с той почты, которая указана у вас в Реестре Росреестра</w:t>
      </w:r>
      <w:r>
        <w:t>, чтобы мы могли идентифицировать вас</w:t>
      </w:r>
      <w:r w:rsidR="006F5B12">
        <w:t>.</w:t>
      </w:r>
    </w:p>
    <w:p w:rsidR="00B83776" w:rsidRDefault="00B83776" w:rsidP="006F5B12">
      <w:pPr>
        <w:pStyle w:val="a6"/>
        <w:numPr>
          <w:ilvl w:val="0"/>
          <w:numId w:val="1"/>
        </w:numPr>
      </w:pPr>
      <w:r>
        <w:t>В письме указать свои ФИО и желательно номер в</w:t>
      </w:r>
      <w:bookmarkStart w:id="2" w:name="_GoBack"/>
      <w:bookmarkEnd w:id="2"/>
      <w:r>
        <w:t xml:space="preserve"> Реестре.</w:t>
      </w:r>
    </w:p>
    <w:p w:rsidR="006F5B12" w:rsidRDefault="00B83776" w:rsidP="006F5B12">
      <w:pPr>
        <w:pStyle w:val="a6"/>
        <w:numPr>
          <w:ilvl w:val="0"/>
          <w:numId w:val="1"/>
        </w:numPr>
      </w:pPr>
      <w:r>
        <w:t>После чего на свою почту вы получите ссылку либо автоматически, либо от сотрудника Ассоциации.</w:t>
      </w:r>
    </w:p>
    <w:p w:rsidR="008B2A72" w:rsidRDefault="008B2A72"/>
    <w:sectPr w:rsidR="008B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B3A"/>
    <w:multiLevelType w:val="hybridMultilevel"/>
    <w:tmpl w:val="ABE6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12"/>
    <w:rsid w:val="00072DDA"/>
    <w:rsid w:val="001A3C2E"/>
    <w:rsid w:val="001C1D12"/>
    <w:rsid w:val="006736D2"/>
    <w:rsid w:val="006F5B12"/>
    <w:rsid w:val="007E6604"/>
    <w:rsid w:val="008835B1"/>
    <w:rsid w:val="008B2A72"/>
    <w:rsid w:val="00A12275"/>
    <w:rsid w:val="00B83776"/>
    <w:rsid w:val="00EA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8D761"/>
  <w15:chartTrackingRefBased/>
  <w15:docId w15:val="{3A2C5C58-C60D-4A42-9459-21D74B3F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B12"/>
  </w:style>
  <w:style w:type="paragraph" w:styleId="1">
    <w:name w:val="heading 1"/>
    <w:basedOn w:val="a"/>
    <w:next w:val="a"/>
    <w:link w:val="10"/>
    <w:uiPriority w:val="9"/>
    <w:qFormat/>
    <w:rsid w:val="006F5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Логическое ударение"/>
    <w:qFormat/>
    <w:rsid w:val="007E6604"/>
    <w:rPr>
      <w:b/>
      <w:i/>
      <w:color w:val="C00000"/>
    </w:rPr>
  </w:style>
  <w:style w:type="character" w:customStyle="1" w:styleId="a4">
    <w:name w:val="Клавиши и Данные"/>
    <w:basedOn w:val="HTML"/>
    <w:qFormat/>
    <w:rsid w:val="007E6604"/>
    <w:rPr>
      <w:rFonts w:ascii="Courier New" w:eastAsia="Times New Roman" w:hAnsi="Courier New"/>
      <w:b/>
      <w:noProof/>
      <w:color w:val="1F497D"/>
      <w:sz w:val="28"/>
      <w:szCs w:val="28"/>
      <w:lang w:eastAsia="ru-RU"/>
    </w:rPr>
  </w:style>
  <w:style w:type="character" w:styleId="HTML">
    <w:name w:val="HTML Keyboard"/>
    <w:basedOn w:val="a0"/>
    <w:uiPriority w:val="99"/>
    <w:semiHidden/>
    <w:unhideWhenUsed/>
    <w:rsid w:val="007E6604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F5B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6F5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F5B12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6F5B12"/>
    <w:pPr>
      <w:spacing w:line="259" w:lineRule="auto"/>
      <w:outlineLvl w:val="9"/>
    </w:pPr>
    <w:rPr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5B12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6F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5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t@kad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p/cc_ib_portal_services/cc_ib_sro_reestrs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vote.kades.r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Shevchenko</dc:creator>
  <cp:keywords/>
  <dc:description/>
  <cp:lastModifiedBy>Igor Shevchenko</cp:lastModifiedBy>
  <cp:revision>3</cp:revision>
  <dcterms:created xsi:type="dcterms:W3CDTF">2024-05-08T10:45:00Z</dcterms:created>
  <dcterms:modified xsi:type="dcterms:W3CDTF">2024-05-08T11:36:00Z</dcterms:modified>
</cp:coreProperties>
</file>